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53" w:firstLineChars="900"/>
        <w:jc w:val="both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36"/>
          <w:szCs w:val="36"/>
        </w:rPr>
        <w:t>青口投资公司</w:t>
      </w:r>
    </w:p>
    <w:p>
      <w:pPr>
        <w:spacing w:line="560" w:lineRule="exact"/>
        <w:ind w:firstLine="1807" w:firstLineChars="500"/>
        <w:jc w:val="both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2024年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管理人员竞争上岗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实施方案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根据《连云港市工业投资集团管理人员竞争上岗管理办法》(连工投委〔2022〕149号)的相关要求，不断提高企业选人用人的公信度，结合我公司发展需要，经公司党委研究，拟推出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个中层正职岗位、</w:t>
      </w:r>
      <w:r>
        <w:rPr>
          <w:rFonts w:hint="eastAsia" w:ascii="仿宋_GB2312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个中层副职岗位通过竞争上岗的方式产生合适人选。特制定本方案。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一、基本原则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坚持党管干部原则；</w:t>
      </w:r>
    </w:p>
    <w:p>
      <w:pPr>
        <w:spacing w:line="52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坚持优化结构、提高效率的原则；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坚持民主、公开、竞争、择优的原则；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坚持德才兼备、人岗适宜、注重实绩的原则；</w:t>
      </w:r>
    </w:p>
    <w:p>
      <w:pPr>
        <w:spacing w:line="52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坚持注重能力素质和一贯表现，综合评判的原则。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二、竞争岗位</w:t>
      </w:r>
    </w:p>
    <w:p>
      <w:pPr>
        <w:spacing w:line="560" w:lineRule="exact"/>
        <w:ind w:firstLine="560" w:firstLineChars="200"/>
        <w:rPr>
          <w:rFonts w:hint="default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党建和人力资源部部长 1人；</w:t>
      </w:r>
    </w:p>
    <w:p>
      <w:pPr>
        <w:pStyle w:val="9"/>
        <w:spacing w:line="560" w:lineRule="exact"/>
        <w:ind w:firstLine="64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2.财务部部长 1人；</w:t>
      </w:r>
    </w:p>
    <w:p>
      <w:pPr>
        <w:pStyle w:val="9"/>
        <w:spacing w:line="560" w:lineRule="exact"/>
        <w:ind w:firstLine="64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3.光伏项目推进办（临时机构）主任 1人；</w:t>
      </w:r>
    </w:p>
    <w:p>
      <w:pPr>
        <w:pStyle w:val="9"/>
        <w:spacing w:line="560" w:lineRule="exact"/>
        <w:ind w:firstLine="64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党建和人力资源部副部长 1人；</w:t>
      </w:r>
    </w:p>
    <w:p>
      <w:pPr>
        <w:pStyle w:val="9"/>
        <w:spacing w:line="560" w:lineRule="exact"/>
        <w:ind w:firstLine="640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.财务部副部长 1人；</w:t>
      </w:r>
    </w:p>
    <w:p>
      <w:pPr>
        <w:pStyle w:val="9"/>
        <w:spacing w:line="560" w:lineRule="exact"/>
        <w:ind w:firstLine="64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6.资产管理部副部长 1人；</w:t>
      </w:r>
    </w:p>
    <w:p>
      <w:pPr>
        <w:pStyle w:val="9"/>
        <w:spacing w:line="560" w:lineRule="exact"/>
        <w:ind w:firstLine="64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7.综合管理部副部长 1人。</w:t>
      </w:r>
    </w:p>
    <w:p>
      <w:pPr>
        <w:pStyle w:val="9"/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三、竞争上岗基本条件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拥护党的路线、方针、政策，政治立场坚定，政治素质高；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具有履行岗位职责所必备的专业知识和管理能力；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廉洁从业，身体健康；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.竞争中层正职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具有大学本科及以上文化程度或中级及以上职称；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竞争中层副职具有大专及以上文化程度；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.竞争中层正职干部，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年龄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男50周岁、女45周岁以下；竞争中层副职干部，年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龄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男45周岁、女40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周岁以下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。同层级任职满一年或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在下一层级任职2年以上，具有履行岗位职责相适应的专业知识和管理知识。（特殊岗位需有职业资格证）。</w:t>
      </w:r>
    </w:p>
    <w:p>
      <w:pPr>
        <w:spacing w:line="52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四、报名程序和方法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（一）公开报名：202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19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日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08：30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起至202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19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日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17：00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止。在全公司范围内公布竞争岗位、职务和任职条件。动员具备条件的员工踊跃参加竞争。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采取组织推荐、个人自荐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相结合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的方式报名，每人限报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1个岗位，每个岗位竞争原则上符合报名条件的人数不少于1：3；低于3人的，应经集团公司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党建和人力资源部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审核同意；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（二）资格审查。由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人力资源部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按照报名条件进行资格审查，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报名人员须填写《岗位竞聘报名表》交到公司人力资源部，对资格审查通过人员应进行公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示；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（三）当符合竞争条件的人数达到1：6及以上时，可以增加笔试环节，其中前5名进入面试并公示；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（四）述职面试。竞争人员介绍本人的基本情况、任职优势，并就竞争岗位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核心问题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进行答辩；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（五）民主测评。按照述职答辩成绩，取前2名进入组织考察，组织考察可采取民主测评、个别谈话、查阅档案等方式进行，民主测评情况量化为分值；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（六）专题汇报。向公司党委专题汇报进入考察人员笔试、面试、民主测评等情况，介绍考察对象的优点和不足，提出任职建议人选；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（七）讨论决定。由公司党委会集体讨论决定拟任人选；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（八）任前公示。不少于5个工作日；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九）任职管理。通过竞争上岗任职的人员，办理聘任手续，落实新任职务待遇，实行试用期管理，试用期为一年，期满经考核通过的正式任职（试用期计入任职时间），经考核不合格的解聘职务，一般按任职前职级安排工作。</w:t>
      </w:r>
    </w:p>
    <w:p>
      <w:pPr>
        <w:spacing w:line="52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五、组织领导</w:t>
      </w:r>
    </w:p>
    <w:p>
      <w:pPr>
        <w:spacing w:line="520" w:lineRule="exact"/>
        <w:ind w:firstLine="560" w:firstLineChars="200"/>
        <w:rPr>
          <w:rFonts w:hint="eastAsia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竞争上岗工作领导小组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组长：</w:t>
      </w:r>
      <w:r>
        <w:rPr>
          <w:rFonts w:hint="eastAsia" w:ascii="仿宋_GB2312" w:hAnsi="仿宋_GB2312" w:eastAsia="仿宋_GB2312"/>
          <w:sz w:val="28"/>
          <w:szCs w:val="28"/>
        </w:rPr>
        <w:t>史祥平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副组长：</w:t>
      </w:r>
      <w:r>
        <w:rPr>
          <w:rFonts w:hint="eastAsia" w:ascii="仿宋_GB2312" w:hAnsi="仿宋_GB2312" w:eastAsia="仿宋_GB2312"/>
          <w:sz w:val="28"/>
          <w:szCs w:val="28"/>
        </w:rPr>
        <w:t>梁永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朱文兵</w:t>
      </w:r>
      <w:bookmarkStart w:id="0" w:name="OLE_LINK1"/>
    </w:p>
    <w:p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eastAsia="zh-CN"/>
        </w:rPr>
        <w:t>工作组成员：王士超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28"/>
          <w:szCs w:val="28"/>
        </w:rPr>
        <w:t>樊小萍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卢忠歌  刘玲    杨笑</w:t>
      </w:r>
      <w:bookmarkEnd w:id="0"/>
    </w:p>
    <w:p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工作监督</w:t>
      </w:r>
    </w:p>
    <w:p>
      <w:pPr>
        <w:spacing w:line="52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竞争上岗确保公开、公平、公正、不准事先内定人选；</w:t>
      </w:r>
    </w:p>
    <w:p>
      <w:pPr>
        <w:spacing w:line="52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方案经集团批准后严格按照实施方案操作，不得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在实施过程中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随意更改方案事项；</w:t>
      </w:r>
    </w:p>
    <w:p>
      <w:pPr>
        <w:spacing w:line="52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参与竞争人员要自觉遵守竞争上岗纪律，不准弄虚作假，搞拉票贿选等不正当竞争；</w:t>
      </w:r>
    </w:p>
    <w:p>
      <w:pPr>
        <w:spacing w:line="52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竞争上岗工作人员要客观、全面地反映和提供考察对象的真实情况，不得夸大、隐瞒或者歪曲事实；</w:t>
      </w:r>
    </w:p>
    <w:p>
      <w:pPr>
        <w:spacing w:line="52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竞争上岗工作人员要严格执行保密制度和回避制度，不准泄露考试试题、考察情况、党委会讨论情况等；</w:t>
      </w:r>
    </w:p>
    <w:p>
      <w:pPr>
        <w:spacing w:line="520" w:lineRule="exact"/>
        <w:ind w:firstLine="560" w:firstLineChars="2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纪委、工会等有关部门对竞争上岗工作进行全过程监督。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七、本方案由青口投资公司人力资源部负责解释。</w:t>
      </w: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八、本方案自下发之日起施行。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附件：青口投资公司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岗位竞聘</w:t>
      </w:r>
      <w:r>
        <w:rPr>
          <w:rFonts w:hint="eastAsia" w:ascii="仿宋_GB2312" w:hAnsi="仿宋" w:eastAsia="仿宋_GB2312"/>
          <w:sz w:val="32"/>
          <w:szCs w:val="32"/>
        </w:rPr>
        <w:t>报名及资格审查表</w:t>
      </w:r>
    </w:p>
    <w:p>
      <w:pPr>
        <w:spacing w:line="560" w:lineRule="exact"/>
        <w:ind w:firstLine="5440" w:firstLineChars="17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青口投资公司党委</w:t>
      </w:r>
    </w:p>
    <w:p>
      <w:pPr>
        <w:spacing w:line="560" w:lineRule="exact"/>
        <w:ind w:firstLine="5440" w:firstLineChars="1700"/>
        <w:rPr>
          <w:rFonts w:hint="eastAsia"/>
          <w:b w:val="0"/>
          <w:bCs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/>
          <w:b/>
          <w:sz w:val="44"/>
          <w:szCs w:val="44"/>
        </w:rPr>
      </w:pPr>
      <w:r>
        <w:rPr>
          <w:rFonts w:hint="eastAsia"/>
          <w:b w:val="0"/>
          <w:bCs/>
          <w:sz w:val="24"/>
          <w:szCs w:val="24"/>
          <w:lang w:eastAsia="zh-CN"/>
        </w:rPr>
        <w:t>附件：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</w:t>
      </w:r>
      <w:r>
        <w:rPr>
          <w:rFonts w:hint="eastAsia"/>
          <w:b/>
          <w:sz w:val="44"/>
          <w:szCs w:val="44"/>
        </w:rPr>
        <w:t>岗位</w:t>
      </w:r>
      <w:r>
        <w:rPr>
          <w:rFonts w:hint="eastAsia"/>
          <w:b/>
          <w:sz w:val="44"/>
          <w:szCs w:val="44"/>
          <w:lang w:eastAsia="zh-CN"/>
        </w:rPr>
        <w:t>竞聘</w:t>
      </w:r>
      <w:r>
        <w:rPr>
          <w:rFonts w:hint="eastAsia"/>
          <w:b/>
          <w:sz w:val="44"/>
          <w:szCs w:val="44"/>
        </w:rPr>
        <w:t>报名表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001"/>
        <w:gridCol w:w="1223"/>
        <w:gridCol w:w="1001"/>
        <w:gridCol w:w="1223"/>
        <w:gridCol w:w="1001"/>
        <w:gridCol w:w="1223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职称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证书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参加工作的时间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任现职级时间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现单位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现职务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应聘部门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应聘岗位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简历</w:t>
            </w:r>
            <w:r>
              <w:rPr>
                <w:rFonts w:hint="eastAsia" w:ascii="楷体" w:hAnsi="楷体" w:eastAsia="楷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起止日期</w:t>
            </w:r>
          </w:p>
        </w:tc>
        <w:tc>
          <w:tcPr>
            <w:tcW w:w="34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单位（部门）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4" w:type="dxa"/>
            <w:gridSpan w:val="2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47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25" w:type="dxa"/>
            <w:gridSpan w:val="3"/>
            <w:noWrap w:val="0"/>
            <w:vAlign w:val="bottom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6" w:type="dxa"/>
            <w:gridSpan w:val="8"/>
            <w:noWrap w:val="0"/>
            <w:vAlign w:val="bottom"/>
          </w:tcPr>
          <w:p>
            <w:pPr>
              <w:adjustRightInd w:val="0"/>
              <w:spacing w:line="480" w:lineRule="auto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竞聘理由：</w:t>
            </w: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  <w:p>
            <w:pPr>
              <w:adjustRightInd w:val="0"/>
              <w:ind w:firstLine="480" w:firstLineChars="200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eastAsia="zh-CN"/>
        </w:rPr>
        <w:t>报名</w:t>
      </w:r>
      <w:r>
        <w:rPr>
          <w:rFonts w:hint="eastAsia" w:ascii="楷体" w:hAnsi="楷体" w:eastAsia="楷体"/>
          <w:sz w:val="24"/>
        </w:rPr>
        <w:t>人：                                          申请日期：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sz w:val="24"/>
        </w:rPr>
        <w:t>说明：1、</w:t>
      </w:r>
      <w:r>
        <w:rPr>
          <w:rFonts w:hint="eastAsia" w:ascii="楷体" w:hAnsi="楷体" w:eastAsia="楷体"/>
          <w:sz w:val="24"/>
          <w:lang w:eastAsia="zh-CN"/>
        </w:rPr>
        <w:t>报名人</w:t>
      </w:r>
      <w:r>
        <w:rPr>
          <w:rFonts w:hint="eastAsia" w:ascii="楷体" w:hAnsi="楷体" w:eastAsia="楷体"/>
          <w:sz w:val="24"/>
        </w:rPr>
        <w:t>应保证该资料的真实性。2、该资料对其他人员保密。</w:t>
      </w:r>
    </w:p>
    <w:sectPr>
      <w:footerReference r:id="rId3" w:type="default"/>
      <w:pgSz w:w="11906" w:h="16838"/>
      <w:pgMar w:top="2041" w:right="1474" w:bottom="1871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48CA0"/>
    <w:multiLevelType w:val="singleLevel"/>
    <w:tmpl w:val="58748CA0"/>
    <w:lvl w:ilvl="0" w:tentative="0">
      <w:start w:val="6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Dc2Mjk3MDc0NTM4MGU0YjQyM2M1ZTRiODQ1NzcifQ=="/>
  </w:docVars>
  <w:rsids>
    <w:rsidRoot w:val="00756CC7"/>
    <w:rsid w:val="00012C73"/>
    <w:rsid w:val="0001343C"/>
    <w:rsid w:val="00021E48"/>
    <w:rsid w:val="0002279B"/>
    <w:rsid w:val="00037161"/>
    <w:rsid w:val="000B09D7"/>
    <w:rsid w:val="000C7438"/>
    <w:rsid w:val="000E18F7"/>
    <w:rsid w:val="00104269"/>
    <w:rsid w:val="0014103F"/>
    <w:rsid w:val="001438C9"/>
    <w:rsid w:val="00181AC6"/>
    <w:rsid w:val="001D014A"/>
    <w:rsid w:val="00202569"/>
    <w:rsid w:val="0020608B"/>
    <w:rsid w:val="002061B4"/>
    <w:rsid w:val="00231BED"/>
    <w:rsid w:val="00240386"/>
    <w:rsid w:val="00242242"/>
    <w:rsid w:val="00242B1A"/>
    <w:rsid w:val="002458F7"/>
    <w:rsid w:val="002474F5"/>
    <w:rsid w:val="00252EE9"/>
    <w:rsid w:val="00264339"/>
    <w:rsid w:val="00291D40"/>
    <w:rsid w:val="00296AE2"/>
    <w:rsid w:val="0029778B"/>
    <w:rsid w:val="002F5A23"/>
    <w:rsid w:val="003141BD"/>
    <w:rsid w:val="00321130"/>
    <w:rsid w:val="00325F76"/>
    <w:rsid w:val="00340C54"/>
    <w:rsid w:val="0034672D"/>
    <w:rsid w:val="003568AD"/>
    <w:rsid w:val="00360642"/>
    <w:rsid w:val="00364C80"/>
    <w:rsid w:val="00373B7D"/>
    <w:rsid w:val="003C35C1"/>
    <w:rsid w:val="003D0C4D"/>
    <w:rsid w:val="003E02A6"/>
    <w:rsid w:val="00403ECB"/>
    <w:rsid w:val="00417AAF"/>
    <w:rsid w:val="004252C9"/>
    <w:rsid w:val="00453E9F"/>
    <w:rsid w:val="004844B4"/>
    <w:rsid w:val="00492005"/>
    <w:rsid w:val="004A3674"/>
    <w:rsid w:val="004A3CE6"/>
    <w:rsid w:val="004C10F0"/>
    <w:rsid w:val="004F0E1A"/>
    <w:rsid w:val="004F1708"/>
    <w:rsid w:val="004F3EF7"/>
    <w:rsid w:val="0050193B"/>
    <w:rsid w:val="005025BC"/>
    <w:rsid w:val="00533BB2"/>
    <w:rsid w:val="0053649A"/>
    <w:rsid w:val="00574467"/>
    <w:rsid w:val="005B331D"/>
    <w:rsid w:val="005B6B45"/>
    <w:rsid w:val="005C2121"/>
    <w:rsid w:val="0061313E"/>
    <w:rsid w:val="00615D99"/>
    <w:rsid w:val="00641C0B"/>
    <w:rsid w:val="0065520E"/>
    <w:rsid w:val="0067641B"/>
    <w:rsid w:val="006C301E"/>
    <w:rsid w:val="006C4A22"/>
    <w:rsid w:val="006F01D1"/>
    <w:rsid w:val="00723CFB"/>
    <w:rsid w:val="00725C62"/>
    <w:rsid w:val="00756CC7"/>
    <w:rsid w:val="007A6CEB"/>
    <w:rsid w:val="007B1412"/>
    <w:rsid w:val="007C78AA"/>
    <w:rsid w:val="007E316D"/>
    <w:rsid w:val="00856CBA"/>
    <w:rsid w:val="00881D62"/>
    <w:rsid w:val="00897F97"/>
    <w:rsid w:val="008A3C57"/>
    <w:rsid w:val="008A6131"/>
    <w:rsid w:val="008A7015"/>
    <w:rsid w:val="008C769D"/>
    <w:rsid w:val="008D169F"/>
    <w:rsid w:val="008E5477"/>
    <w:rsid w:val="008E5CD7"/>
    <w:rsid w:val="008F0754"/>
    <w:rsid w:val="0090472B"/>
    <w:rsid w:val="00910E3F"/>
    <w:rsid w:val="00932346"/>
    <w:rsid w:val="00932B6F"/>
    <w:rsid w:val="00954D2F"/>
    <w:rsid w:val="0096376B"/>
    <w:rsid w:val="00963BB3"/>
    <w:rsid w:val="0096799A"/>
    <w:rsid w:val="009C7EAB"/>
    <w:rsid w:val="009F2E27"/>
    <w:rsid w:val="009F4F20"/>
    <w:rsid w:val="00A14151"/>
    <w:rsid w:val="00A220B4"/>
    <w:rsid w:val="00A31C44"/>
    <w:rsid w:val="00A478F6"/>
    <w:rsid w:val="00A651B5"/>
    <w:rsid w:val="00A74B19"/>
    <w:rsid w:val="00A808C2"/>
    <w:rsid w:val="00A836D3"/>
    <w:rsid w:val="00AE08AB"/>
    <w:rsid w:val="00B11C0C"/>
    <w:rsid w:val="00B158C6"/>
    <w:rsid w:val="00B40BEA"/>
    <w:rsid w:val="00B50866"/>
    <w:rsid w:val="00B75EDD"/>
    <w:rsid w:val="00B8124A"/>
    <w:rsid w:val="00B82BD0"/>
    <w:rsid w:val="00B93021"/>
    <w:rsid w:val="00BB6146"/>
    <w:rsid w:val="00BF29E2"/>
    <w:rsid w:val="00BF6998"/>
    <w:rsid w:val="00C30E96"/>
    <w:rsid w:val="00C320FC"/>
    <w:rsid w:val="00C450D3"/>
    <w:rsid w:val="00C560C8"/>
    <w:rsid w:val="00C605CB"/>
    <w:rsid w:val="00C778D5"/>
    <w:rsid w:val="00C82845"/>
    <w:rsid w:val="00CC555E"/>
    <w:rsid w:val="00CC6B5D"/>
    <w:rsid w:val="00CD45E4"/>
    <w:rsid w:val="00CE219F"/>
    <w:rsid w:val="00CF3933"/>
    <w:rsid w:val="00CF3B43"/>
    <w:rsid w:val="00CF460C"/>
    <w:rsid w:val="00D10A74"/>
    <w:rsid w:val="00D1262C"/>
    <w:rsid w:val="00D223AD"/>
    <w:rsid w:val="00D2716C"/>
    <w:rsid w:val="00D6781E"/>
    <w:rsid w:val="00D97BD6"/>
    <w:rsid w:val="00DB6FA4"/>
    <w:rsid w:val="00DE7ED5"/>
    <w:rsid w:val="00DE7EEC"/>
    <w:rsid w:val="00E06502"/>
    <w:rsid w:val="00E33F79"/>
    <w:rsid w:val="00E44E77"/>
    <w:rsid w:val="00E60017"/>
    <w:rsid w:val="00E9579A"/>
    <w:rsid w:val="00EA1039"/>
    <w:rsid w:val="00EB5913"/>
    <w:rsid w:val="00EB5F17"/>
    <w:rsid w:val="00ED693A"/>
    <w:rsid w:val="00EE75D3"/>
    <w:rsid w:val="00EE7BE6"/>
    <w:rsid w:val="00EF588C"/>
    <w:rsid w:val="00EF6B30"/>
    <w:rsid w:val="00F01D27"/>
    <w:rsid w:val="00F16154"/>
    <w:rsid w:val="00F16CD5"/>
    <w:rsid w:val="00F27478"/>
    <w:rsid w:val="00F27C08"/>
    <w:rsid w:val="00F418A0"/>
    <w:rsid w:val="00F453A2"/>
    <w:rsid w:val="00F61DF9"/>
    <w:rsid w:val="00F65672"/>
    <w:rsid w:val="00F83983"/>
    <w:rsid w:val="00F92350"/>
    <w:rsid w:val="00FD1ACC"/>
    <w:rsid w:val="01A7300D"/>
    <w:rsid w:val="01CE3FB1"/>
    <w:rsid w:val="037A0EDA"/>
    <w:rsid w:val="03CD69FC"/>
    <w:rsid w:val="049C0F61"/>
    <w:rsid w:val="05020D34"/>
    <w:rsid w:val="07983134"/>
    <w:rsid w:val="085079C1"/>
    <w:rsid w:val="08B8483C"/>
    <w:rsid w:val="08DC6034"/>
    <w:rsid w:val="0AEB6B61"/>
    <w:rsid w:val="0B1910E4"/>
    <w:rsid w:val="0B2E0859"/>
    <w:rsid w:val="0CAD24E9"/>
    <w:rsid w:val="0CF41561"/>
    <w:rsid w:val="0EAE7099"/>
    <w:rsid w:val="0ED977AD"/>
    <w:rsid w:val="0F90399C"/>
    <w:rsid w:val="111F11CF"/>
    <w:rsid w:val="117A3266"/>
    <w:rsid w:val="129878A1"/>
    <w:rsid w:val="14641FAC"/>
    <w:rsid w:val="15051099"/>
    <w:rsid w:val="15051DDD"/>
    <w:rsid w:val="156C1118"/>
    <w:rsid w:val="156C2EC6"/>
    <w:rsid w:val="17A76437"/>
    <w:rsid w:val="1823002F"/>
    <w:rsid w:val="19C11DB6"/>
    <w:rsid w:val="1A1D4375"/>
    <w:rsid w:val="1C750DB5"/>
    <w:rsid w:val="1D477120"/>
    <w:rsid w:val="1E3D7AF5"/>
    <w:rsid w:val="1ED146E2"/>
    <w:rsid w:val="20AE0E4A"/>
    <w:rsid w:val="220B5E86"/>
    <w:rsid w:val="23286D45"/>
    <w:rsid w:val="257D5914"/>
    <w:rsid w:val="25CB3C39"/>
    <w:rsid w:val="28105106"/>
    <w:rsid w:val="289C3981"/>
    <w:rsid w:val="28B92C9C"/>
    <w:rsid w:val="2A53253A"/>
    <w:rsid w:val="2C735491"/>
    <w:rsid w:val="2FDA49AD"/>
    <w:rsid w:val="30CA77D4"/>
    <w:rsid w:val="318A4BCF"/>
    <w:rsid w:val="3297049C"/>
    <w:rsid w:val="338A1588"/>
    <w:rsid w:val="34581D7D"/>
    <w:rsid w:val="36F2516E"/>
    <w:rsid w:val="38CD0F8C"/>
    <w:rsid w:val="39370A5E"/>
    <w:rsid w:val="39C00036"/>
    <w:rsid w:val="3AC14427"/>
    <w:rsid w:val="3B1E2A38"/>
    <w:rsid w:val="3C4446EB"/>
    <w:rsid w:val="3CC52D38"/>
    <w:rsid w:val="3FA937B3"/>
    <w:rsid w:val="40A87EDD"/>
    <w:rsid w:val="42AC3E5F"/>
    <w:rsid w:val="42F75C15"/>
    <w:rsid w:val="435B7049"/>
    <w:rsid w:val="46EC3A1E"/>
    <w:rsid w:val="471605EF"/>
    <w:rsid w:val="48C82042"/>
    <w:rsid w:val="4A404346"/>
    <w:rsid w:val="4A9A0C81"/>
    <w:rsid w:val="4B0B6702"/>
    <w:rsid w:val="4B743DDE"/>
    <w:rsid w:val="4BB5666E"/>
    <w:rsid w:val="4C4B42ED"/>
    <w:rsid w:val="4C737E2A"/>
    <w:rsid w:val="4E33417F"/>
    <w:rsid w:val="4E347E4D"/>
    <w:rsid w:val="4E874532"/>
    <w:rsid w:val="534B55FE"/>
    <w:rsid w:val="53E213F6"/>
    <w:rsid w:val="54255978"/>
    <w:rsid w:val="542E0246"/>
    <w:rsid w:val="576B5ED7"/>
    <w:rsid w:val="599C6CC3"/>
    <w:rsid w:val="59B35477"/>
    <w:rsid w:val="5A432C23"/>
    <w:rsid w:val="5A894EE9"/>
    <w:rsid w:val="5A99639C"/>
    <w:rsid w:val="5AE423E8"/>
    <w:rsid w:val="5F1A02A9"/>
    <w:rsid w:val="5FB93320"/>
    <w:rsid w:val="60123C37"/>
    <w:rsid w:val="601F0697"/>
    <w:rsid w:val="62572C1C"/>
    <w:rsid w:val="62B27CD1"/>
    <w:rsid w:val="64121F7D"/>
    <w:rsid w:val="643D473F"/>
    <w:rsid w:val="651449A0"/>
    <w:rsid w:val="686B1C82"/>
    <w:rsid w:val="68A9480A"/>
    <w:rsid w:val="68E97F95"/>
    <w:rsid w:val="68F148CF"/>
    <w:rsid w:val="6AFE7BA9"/>
    <w:rsid w:val="6B7255A0"/>
    <w:rsid w:val="6BAB094E"/>
    <w:rsid w:val="6BB344D9"/>
    <w:rsid w:val="6C9E601D"/>
    <w:rsid w:val="71B32DF4"/>
    <w:rsid w:val="735E7467"/>
    <w:rsid w:val="74671D17"/>
    <w:rsid w:val="75C17BF8"/>
    <w:rsid w:val="75E13C41"/>
    <w:rsid w:val="76F73C07"/>
    <w:rsid w:val="77C3131B"/>
    <w:rsid w:val="78F277FC"/>
    <w:rsid w:val="797C23F5"/>
    <w:rsid w:val="7A5C75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1225</Words>
  <Characters>1274</Characters>
  <Lines>15</Lines>
  <Paragraphs>4</Paragraphs>
  <TotalTime>5</TotalTime>
  <ScaleCrop>false</ScaleCrop>
  <LinksUpToDate>false</LinksUpToDate>
  <CharactersWithSpaces>1308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2022-02-23T13:08:00Z</dcterms:created>
  <dc:creator>微软用户</dc:creator>
  <cp:lastModifiedBy>嘿嘿、</cp:lastModifiedBy>
  <cp:lastPrinted>2024-04-18T01:35:00Z</cp:lastPrinted>
  <dcterms:modified xsi:type="dcterms:W3CDTF">2024-04-18T10:02:45Z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D0E3BDA613304C79A9B76115957D35C0_13</vt:lpwstr>
  </property>
</Properties>
</file>