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E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40"/>
          <w:szCs w:val="40"/>
          <w:highlight w:val="none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shd w:val="clear" w:color="auto" w:fill="FFFFFF"/>
          <w:lang w:val="zh-CN" w:eastAsia="zh-CN" w:bidi="ar-SA"/>
        </w:rPr>
        <w:t>稻谷运输合同</w:t>
      </w:r>
    </w:p>
    <w:p w14:paraId="247E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</w:p>
    <w:p w14:paraId="2FD9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签约地点：青口投资公司</w:t>
      </w:r>
    </w:p>
    <w:p w14:paraId="237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托运方：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val="zh-CN" w:eastAsia="zh-CN" w:bidi="ar-SA"/>
        </w:rPr>
        <w:t>连云港市工投集团青口投资有限公司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u w:val="none"/>
          <w:shd w:val="clear" w:color="auto" w:fill="FFFFFF"/>
          <w:lang w:val="zh-CN" w:eastAsia="zh-CN" w:bidi="ar-SA"/>
        </w:rPr>
        <w:t>（以下简称“甲方”）</w:t>
      </w:r>
    </w:p>
    <w:p w14:paraId="6098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承运方：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-SA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u w:val="none"/>
          <w:shd w:val="clear" w:color="auto" w:fill="FFFFFF"/>
          <w:lang w:val="zh-CN" w:eastAsia="zh-CN" w:bidi="ar-SA"/>
        </w:rPr>
        <w:t>（以下简称“乙方”）</w:t>
      </w:r>
    </w:p>
    <w:p w14:paraId="2AF17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根据《民法典》相关规定，在互惠互利的基础上，就运输大新农场稻谷事宜，经双方友好协商，达成以下协议，双方共同遵守：</w:t>
      </w:r>
    </w:p>
    <w:p w14:paraId="5D66F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第一条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运输品种和数量</w:t>
      </w:r>
    </w:p>
    <w:p w14:paraId="5E766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乙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方为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方运输</w:t>
      </w:r>
      <w:r>
        <w:rPr>
          <w:rFonts w:hint="eastAsia" w:ascii="宋体" w:hAnsi="宋体" w:eastAsia="宋体" w:cs="宋体"/>
          <w:sz w:val="28"/>
          <w:szCs w:val="28"/>
        </w:rPr>
        <w:t>品种为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9108稻谷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预计运输稻谷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 w:bidi="ar-SA"/>
        </w:rPr>
        <w:t xml:space="preserve"> 1200 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吨，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zh-CN" w:eastAsia="zh-CN" w:bidi="ar-SA"/>
        </w:rPr>
        <w:t>结算数量以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双方确认的实际数量为准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。</w:t>
      </w:r>
    </w:p>
    <w:p w14:paraId="4BEE3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第二条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运输地点</w:t>
      </w:r>
    </w:p>
    <w:p w14:paraId="51628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起运地点：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青口盐场大新工区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；</w:t>
      </w:r>
    </w:p>
    <w:p w14:paraId="3AD8D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到达地点：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徐州谷裕香粮油有限公司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。</w:t>
      </w:r>
    </w:p>
    <w:p w14:paraId="217CD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第三条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运输要求</w:t>
      </w:r>
    </w:p>
    <w:p w14:paraId="50E77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运输方式：汽车运输。乙方须按甲方要求保证足够运力，乙方不得因运输车辆问题推脱，由此造成的损失由乙方负责。</w:t>
      </w:r>
    </w:p>
    <w:p w14:paraId="01E9E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第四条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运输时间</w:t>
      </w:r>
      <w:bookmarkStart w:id="0" w:name="_GoBack"/>
      <w:bookmarkEnd w:id="0"/>
    </w:p>
    <w:p w14:paraId="38875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承运日期：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日至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 w:eastAsia="zh-CN"/>
        </w:rPr>
        <w:t>日</w:t>
      </w:r>
    </w:p>
    <w:p w14:paraId="62681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第五条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装卸</w:t>
      </w:r>
    </w:p>
    <w:p w14:paraId="53F3B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方车辆必须为自卸车，装卸费用由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方负责。</w:t>
      </w:r>
    </w:p>
    <w:p w14:paraId="2B454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第六条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 验收</w:t>
      </w:r>
    </w:p>
    <w:p w14:paraId="2995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验收方式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：以双方确认的实际数量核对确认，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如对运输数量有异议，应当场提出。</w:t>
      </w:r>
    </w:p>
    <w:p w14:paraId="5A5C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第七条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运输费用</w:t>
      </w:r>
    </w:p>
    <w:p w14:paraId="76E5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1、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稻谷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运输费用：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（起点）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青口盐场大新工区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（终点）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徐州谷裕香粮油有限公司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共计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￥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/吨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（包含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税费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）；</w:t>
      </w:r>
    </w:p>
    <w:p w14:paraId="7F31B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、支付方式：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甲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方自收到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方发票后，根据财务报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销流程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付款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。</w:t>
      </w:r>
    </w:p>
    <w:p w14:paraId="29217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第八条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违约责任</w:t>
      </w:r>
    </w:p>
    <w:p w14:paraId="02391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1、在符合法律和合同规定条件下的运输，由于下列原因造成货物灭失、短少、变质、污染、损坏的，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方不承担违约责任：</w:t>
      </w:r>
    </w:p>
    <w:p w14:paraId="2B879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(1)不可抗力；</w:t>
      </w:r>
    </w:p>
    <w:p w14:paraId="63C4A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)货物的合理损耗：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每车超出±30KG或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损耗总数量不得超0.1%，超出0.1%由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赔偿；</w:t>
      </w:r>
    </w:p>
    <w:p w14:paraId="241CC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)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甲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方或收货方本身的过错。</w:t>
      </w:r>
    </w:p>
    <w:p w14:paraId="23A7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2、责任限制</w:t>
      </w:r>
    </w:p>
    <w:p w14:paraId="4ADAE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）双方特别确认：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除上述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3条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以外的原因，造成货物毁损、灭失、丢失的，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方应按下列方式进行赔偿：按货物价值进行赔偿。且需承担由此给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甲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方造成的所有损失和诉讼费用(包括但不限于律师费、诉讼费、保全费等)。</w:t>
      </w:r>
    </w:p>
    <w:p w14:paraId="1CBDC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方不得将该运输项目再分包、转包，必须由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方自行完成，否则需承担本协议暂定总价的30%违约金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/>
        </w:rPr>
        <w:t>，同时承担由此给甲方造成的全部直接和间接损失。并且甲方有权单方解除合同。</w:t>
      </w:r>
    </w:p>
    <w:p w14:paraId="027B3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第九条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安全责任</w:t>
      </w:r>
    </w:p>
    <w:p w14:paraId="07F00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为保证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方人身、道路及车辆运输安全，在运输稻谷过程中，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方应控制每车货物重量在国家限载范围之内，不得超载拉运。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方要保证运输车辆的使用安全，并委托有驾驶资质的人员驾驶汽车。配备必要的安全设施。安全自保、责任自负。若出现安全意外，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甲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方不承担一切责任，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方应按货物价值进行赔偿；且需承担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甲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方所有的损失并承担律师费、诉讼费以及保全费等。</w:t>
      </w:r>
    </w:p>
    <w:p w14:paraId="7DC87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第十条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争议处理方法</w:t>
      </w:r>
    </w:p>
    <w:p w14:paraId="4401C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、对数量发生争议的，需经双方测量商议后确认；</w:t>
      </w:r>
    </w:p>
    <w:p w14:paraId="35451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zh-CN" w:eastAsia="zh-CN" w:bidi="ar-SA"/>
        </w:rPr>
        <w:t>、双方当事人对数量或其他争议协商或调解不成的，双方同意只能以以下第（2）种方式解决纠纷：</w:t>
      </w:r>
    </w:p>
    <w:p w14:paraId="2F420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（1）向连云港市仲裁委申请仲裁；</w:t>
      </w:r>
    </w:p>
    <w:p w14:paraId="47FC8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（2）向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甲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方公司所在地人民法院提起诉讼。</w:t>
      </w:r>
    </w:p>
    <w:p w14:paraId="65210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方承诺只要发生诉讼，承担包括但不限于诉讼费、律师费、保全费、执行费等一切费用。</w:t>
      </w:r>
    </w:p>
    <w:p w14:paraId="0D958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第十一条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其他事项</w:t>
      </w:r>
    </w:p>
    <w:p w14:paraId="3EF05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本合同一式叁份，甲方执贰份，乙方执壹份，自签订之日起生效，传真件与原件每份具有同等法律效力；双方所发确认传真均为本合同的有效附件，与本合同具有同等法律效力。</w:t>
      </w:r>
    </w:p>
    <w:p w14:paraId="29CF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</w:p>
    <w:p w14:paraId="54889157">
      <w:pPr>
        <w:pStyle w:val="2"/>
        <w:rPr>
          <w:rFonts w:hint="eastAsia"/>
          <w:lang w:val="zh-CN" w:eastAsia="zh-CN"/>
        </w:rPr>
      </w:pPr>
    </w:p>
    <w:p w14:paraId="66FCD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甲方(盖章)：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乙方(盖章)：</w:t>
      </w:r>
    </w:p>
    <w:p w14:paraId="63D9D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签字：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ab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签字：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ab/>
      </w:r>
    </w:p>
    <w:p w14:paraId="15CD1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040" w:firstLineChars="18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</w:p>
    <w:p w14:paraId="7B360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040" w:firstLineChars="18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</w:p>
    <w:p w14:paraId="7D68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040" w:firstLineChars="18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时间：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zh-CN" w:eastAsia="zh-CN" w:bidi="ar-SA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6F974EE8"/>
    <w:rsid w:val="034B3076"/>
    <w:rsid w:val="04854128"/>
    <w:rsid w:val="0E8D2A57"/>
    <w:rsid w:val="0FCF6AA6"/>
    <w:rsid w:val="1299237C"/>
    <w:rsid w:val="15E908F9"/>
    <w:rsid w:val="19FA22DD"/>
    <w:rsid w:val="1FF57F5C"/>
    <w:rsid w:val="2BBA58EA"/>
    <w:rsid w:val="2CE64AB0"/>
    <w:rsid w:val="35CC79B1"/>
    <w:rsid w:val="40C67A5F"/>
    <w:rsid w:val="42C2250D"/>
    <w:rsid w:val="48C80E9A"/>
    <w:rsid w:val="4FAF23CA"/>
    <w:rsid w:val="5032028D"/>
    <w:rsid w:val="56AE4D1B"/>
    <w:rsid w:val="5A614C20"/>
    <w:rsid w:val="5C7E485A"/>
    <w:rsid w:val="6F974EE8"/>
    <w:rsid w:val="74A47F00"/>
    <w:rsid w:val="76193DF8"/>
    <w:rsid w:val="77182D48"/>
    <w:rsid w:val="7B456BBE"/>
    <w:rsid w:val="7DA0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1284</Words>
  <Characters>1309</Characters>
  <Lines>0</Lines>
  <Paragraphs>0</Paragraphs>
  <TotalTime>2</TotalTime>
  <ScaleCrop>false</ScaleCrop>
  <LinksUpToDate>false</LinksUpToDate>
  <CharactersWithSpaces>1461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2023-06-06T01:22:00Z</dcterms:created>
  <dc:creator>番茄土豆泥 。</dc:creator>
  <cp:lastModifiedBy>姜姝妍</cp:lastModifiedBy>
  <cp:lastPrinted>2024-01-22T06:49:00Z</cp:lastPrinted>
  <dcterms:modified xsi:type="dcterms:W3CDTF">2025-10-22T08:39:02Z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5B133EB5A1ED4BF48E5CA56E41135772_13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