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Toc68001442"/>
      <w:bookmarkStart w:id="1" w:name="_Toc77921060"/>
      <w:bookmarkStart w:id="2" w:name="_Toc2270"/>
      <w:bookmarkStart w:id="3" w:name="_Toc25764"/>
      <w:bookmarkStart w:id="4" w:name="_Toc11548"/>
      <w:bookmarkStart w:id="5" w:name="_Toc19878275"/>
      <w:bookmarkStart w:id="6" w:name="_Toc8644824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附件一：保密承诺函</w:t>
      </w:r>
      <w:bookmarkEnd w:id="0"/>
      <w:bookmarkEnd w:id="1"/>
      <w:bookmarkEnd w:id="2"/>
      <w:bookmarkEnd w:id="3"/>
      <w:bookmarkEnd w:id="4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120" w:line="36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</w:pPr>
      <w:bookmarkStart w:id="7" w:name="_Toc5943"/>
      <w:r>
        <w:rPr>
          <w:rFonts w:hint="default" w:ascii="Times New Roman" w:hAnsi="Times New Roman" w:eastAsia="黑体" w:cs="Times New Roman"/>
          <w:b/>
          <w:bCs/>
          <w:color w:val="auto"/>
          <w:sz w:val="30"/>
          <w:szCs w:val="30"/>
          <w:highlight w:val="none"/>
        </w:rPr>
        <w:t>保密承诺函</w:t>
      </w:r>
      <w:bookmarkEnd w:id="5"/>
      <w:bookmarkEnd w:id="6"/>
      <w:bookmarkEnd w:id="7"/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 xml:space="preserve"> 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致：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u w:val="single"/>
        </w:rPr>
        <w:t xml:space="preserve">                公司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根据贵方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项目的采购文件，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我公司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single"/>
        </w:rPr>
        <w:t xml:space="preserve"> （报价单位名称和地址）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在此做出以下郑重承诺：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我方从你方获得的所有文件、数据和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资料仅限用于准备和提交报价文件，以响应采购文件的要求。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由你方直接或间接提供的与采购文件相关的任何文档、数据和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资料应严格保密，在未经采购单位书面同意的情况下，无论该信息是报价前提供的、报价过程中提供的，还是报价结束后提供的，均不会泄露给任何第三方。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如存在为准备报价文件的目的，需要将你方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提供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的相关文件、数据和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资料提交给分包商的情况，我方将书面通告你方，并与分包商签订类似的保密协议。</w:t>
      </w:r>
    </w:p>
    <w:p>
      <w:pPr>
        <w:numPr>
          <w:ilvl w:val="0"/>
          <w:numId w:val="1"/>
        </w:numPr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由于我方需要，通过你方从第三方可能获得某些敏感文件、数据和资料，比如接口数据等，在此之前，我方应直接与第三方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签订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类似的保密承诺或协议。此外，如有要求，我方应向你方或者第三方交还这些敏感资料。</w:t>
      </w:r>
    </w:p>
    <w:p>
      <w:pPr>
        <w:tabs>
          <w:tab w:val="left" w:pos="420"/>
        </w:tabs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tabs>
          <w:tab w:val="left" w:pos="420"/>
        </w:tabs>
        <w:spacing w:before="80" w:after="80" w:line="360" w:lineRule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报价单位：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</w:rPr>
        <w:t xml:space="preserve">                        </w:t>
      </w:r>
    </w:p>
    <w:p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法定代表人/委托代理人：（签字盖章）</w:t>
      </w:r>
    </w:p>
    <w:p>
      <w:pPr>
        <w:wordWrap w:val="0"/>
        <w:spacing w:before="156" w:beforeLines="50" w:line="360" w:lineRule="auto"/>
        <w:jc w:val="righ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63A91"/>
    <w:multiLevelType w:val="multilevel"/>
    <w:tmpl w:val="32B63A9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TA0NWQzYjI3MGI5MDY1YzgxMmNkZjI5ZWY3Y2EifQ=="/>
  </w:docVars>
  <w:rsids>
    <w:rsidRoot w:val="00000000"/>
    <w:rsid w:val="2FEA4585"/>
    <w:rsid w:val="495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0"/>
    <w:pPr>
      <w:spacing w:before="240" w:line="360" w:lineRule="auto"/>
      <w:ind w:firstLine="552" w:firstLineChars="263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2025-05-29T03:33:00Z</dcterms:created>
  <dc:creator>Administrator</dc:creator>
  <cp:lastModifiedBy>幻影</cp:lastModifiedBy>
  <dcterms:modified xsi:type="dcterms:W3CDTF">2025-05-29T03:40:10Z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21A35FBCA5484885BF1EB88DC27085C5_12</vt:lpwstr>
  </property>
</Properties>
</file>