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both"/>
        <w:rPr>
          <w:rFonts w:hint="default" w:ascii="方正小标宋简体" w:hAnsi="FangSong_GB2312" w:eastAsia="方正小标宋简体" w:cs="FangSong_GB2312"/>
          <w:color w:val="000000"/>
          <w:sz w:val="28"/>
          <w:szCs w:val="28"/>
          <w:highlight w:val="none"/>
          <w:shd w:val="clear" w:color="auto" w:fill="FFFFFF"/>
          <w:lang w:val="en-US" w:eastAsia="zh-CN"/>
        </w:rPr>
      </w:pPr>
      <w:r>
        <w:rPr>
          <w:rFonts w:hint="eastAsia" w:ascii="方正小标宋简体" w:hAnsi="FangSong_GB2312" w:eastAsia="方正小标宋简体" w:cs="FangSong_GB2312"/>
          <w:color w:val="000000"/>
          <w:sz w:val="28"/>
          <w:szCs w:val="28"/>
          <w:highlight w:val="none"/>
          <w:shd w:val="clear" w:color="auto" w:fill="FFFFFF"/>
          <w:lang w:eastAsia="zh-CN"/>
        </w:rPr>
        <w:t>附件</w:t>
      </w:r>
      <w:r>
        <w:rPr>
          <w:rFonts w:hint="eastAsia" w:ascii="方正小标宋简体" w:hAnsi="FangSong_GB2312" w:eastAsia="方正小标宋简体" w:cs="FangSong_GB2312"/>
          <w:color w:val="000000"/>
          <w:sz w:val="28"/>
          <w:szCs w:val="28"/>
          <w:highlight w:val="none"/>
          <w:shd w:val="clear" w:color="auto" w:fill="FFFFFF"/>
          <w:lang w:val="en-US" w:eastAsia="zh-CN"/>
        </w:rPr>
        <w:t>3：</w:t>
      </w:r>
    </w:p>
    <w:p>
      <w:pPr>
        <w:pStyle w:val="4"/>
        <w:spacing w:beforeAutospacing="0" w:after="300" w:afterAutospacing="0" w:line="420" w:lineRule="atLeast"/>
        <w:jc w:val="center"/>
        <w:rPr>
          <w:rStyle w:val="7"/>
          <w:rFonts w:ascii="FangSong_GB2312" w:hAnsi="FangSong_GB2312" w:eastAsia="FangSong_GB2312"/>
          <w:bCs/>
          <w:highlight w:val="none"/>
        </w:rPr>
      </w:pPr>
      <w:r>
        <w:rPr>
          <w:rFonts w:hint="eastAsia" w:ascii="方正小标宋简体" w:hAnsi="FangSong_GB2312" w:eastAsia="方正小标宋简体" w:cs="FangSong_GB2312"/>
          <w:color w:val="000000"/>
          <w:sz w:val="28"/>
          <w:szCs w:val="28"/>
          <w:highlight w:val="none"/>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连云港市工投集团</w:t>
      </w:r>
      <w:r>
        <w:rPr>
          <w:rFonts w:hint="eastAsia" w:ascii="FangSong_GB2312" w:hAnsi="FangSong_GB2312" w:eastAsia="FangSong_GB2312" w:cs="FangSong_GB2312"/>
          <w:color w:val="000000"/>
          <w:sz w:val="28"/>
          <w:szCs w:val="28"/>
          <w:highlight w:val="none"/>
          <w:shd w:val="clear" w:color="auto" w:fill="FFFFFF"/>
          <w:lang w:eastAsia="zh-CN"/>
        </w:rPr>
        <w:t>青口投资</w:t>
      </w:r>
      <w:r>
        <w:rPr>
          <w:rFonts w:hint="eastAsia" w:ascii="FangSong_GB2312" w:hAnsi="FangSong_GB2312" w:eastAsia="FangSong_GB2312" w:cs="FangSong_GB2312"/>
          <w:color w:val="000000"/>
          <w:sz w:val="28"/>
          <w:szCs w:val="28"/>
          <w:highlight w:val="none"/>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兹授权</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同志（称为法人授权代表）为我单位参加</w:t>
      </w:r>
      <w:r>
        <w:rPr>
          <w:rFonts w:hint="eastAsia" w:ascii="FangSong_GB2312" w:hAnsi="FangSong_GB2312" w:eastAsia="FangSong_GB2312" w:cs="FangSong_GB2312"/>
          <w:color w:val="000000"/>
          <w:sz w:val="28"/>
          <w:szCs w:val="28"/>
          <w:highlight w:val="none"/>
          <w:shd w:val="clear" w:color="auto" w:fill="FFFFFF"/>
          <w:lang w:eastAsia="zh-CN"/>
        </w:rPr>
        <w:t>青口投资公司</w:t>
      </w:r>
      <w:r>
        <w:rPr>
          <w:rFonts w:hint="eastAsia" w:ascii="FangSong_GB2312" w:hAnsi="FangSong_GB2312" w:eastAsia="FangSong_GB2312" w:cs="FangSong_GB2312"/>
          <w:color w:val="000000"/>
          <w:sz w:val="28"/>
          <w:szCs w:val="28"/>
          <w:highlight w:val="none"/>
          <w:shd w:val="clear" w:color="auto" w:fill="FFFFFF"/>
          <w:lang w:val="en-US" w:eastAsia="zh-CN"/>
        </w:rPr>
        <w:t>2025年家禽养殖饲料</w:t>
      </w:r>
      <w:bookmarkStart w:id="0" w:name="_GoBack"/>
      <w:bookmarkEnd w:id="0"/>
      <w:r>
        <w:rPr>
          <w:rFonts w:hint="eastAsia" w:ascii="FangSong_GB2312" w:hAnsi="FangSong_GB2312" w:eastAsia="FangSong_GB2312" w:cs="FangSong_GB2312"/>
          <w:color w:val="000000"/>
          <w:sz w:val="28"/>
          <w:szCs w:val="28"/>
          <w:highlight w:val="none"/>
          <w:shd w:val="clear" w:color="auto" w:fill="FFFFFF"/>
          <w:lang w:val="en-US" w:eastAsia="zh-CN"/>
        </w:rPr>
        <w:t>采购</w:t>
      </w:r>
      <w:r>
        <w:rPr>
          <w:rFonts w:hint="eastAsia" w:ascii="FangSong_GB2312" w:hAnsi="FangSong_GB2312" w:eastAsia="FangSong_GB2312" w:cs="FangSong_GB2312"/>
          <w:color w:val="000000"/>
          <w:sz w:val="28"/>
          <w:szCs w:val="28"/>
          <w:highlight w:val="none"/>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日（该项目开始）起至</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ascii="FangSong_GB2312" w:hAnsi="FangSong_GB2312" w:eastAsia="FangSong_GB2312" w:cs="FangSong_GB2312"/>
          <w:color w:val="auto"/>
          <w:sz w:val="28"/>
          <w:szCs w:val="28"/>
          <w:highlight w:val="none"/>
          <w:u w:val="single"/>
          <w:shd w:val="clear" w:color="auto" w:fill="FFFFFF"/>
        </w:rPr>
        <w:t xml:space="preserve"> </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highlight w:val="none"/>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highlight w:val="none"/>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highlight w:val="none"/>
          <w:shd w:val="clear" w:color="auto" w:fill="FFFFFF"/>
        </w:rPr>
        <w:t>年</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DC81431"/>
    <w:rsid w:val="0B961B8E"/>
    <w:rsid w:val="10446530"/>
    <w:rsid w:val="127C3603"/>
    <w:rsid w:val="207B24CA"/>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dcterms:modified xsi:type="dcterms:W3CDTF">2025-05-23T02:19:17Z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96D46F4F182F4A699149B0A7F6271653_11</vt:lpwstr>
  </property>
</Properties>
</file>